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7230"/>
        </w:tabs>
        <w:spacing w:line="580" w:lineRule="exact"/>
        <w:jc w:val="both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窗体顶端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624" w:afterLines="200"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624" w:afterLines="200" w:line="580" w:lineRule="exact"/>
        <w:jc w:val="center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方正小标宋_GBK" w:eastAsia="方正小标宋_GBK"/>
          <w:sz w:val="44"/>
          <w:szCs w:val="44"/>
          <w:u w:val="none"/>
        </w:rPr>
        <w:t xml:space="preserve">    </w:t>
      </w:r>
      <w:bookmarkStart w:id="0" w:name="_GoBack"/>
      <w:r>
        <w:rPr>
          <w:rFonts w:hint="eastAsia" w:ascii="方正小标宋_GBK" w:eastAsia="方正小标宋_GBK"/>
          <w:sz w:val="44"/>
          <w:szCs w:val="44"/>
          <w:u w:val="none"/>
        </w:rPr>
        <w:t xml:space="preserve"> </w:t>
      </w:r>
      <w:r>
        <w:rPr>
          <w:rFonts w:ascii="方正小标宋_GBK" w:eastAsia="方正小标宋_GBK"/>
          <w:sz w:val="44"/>
          <w:szCs w:val="44"/>
          <w:u w:val="none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年学术型硕士研究生国家奖学金获奖学生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名单公示</w:t>
      </w:r>
      <w:r>
        <w:rPr>
          <w:rFonts w:ascii="宋体" w:hAnsi="宋体"/>
          <w:color w:val="000000"/>
          <w:sz w:val="24"/>
        </w:rPr>
        <w:t xml:space="preserve">      </w:t>
      </w:r>
      <w:bookmarkEnd w:id="0"/>
      <w:r>
        <w:rPr>
          <w:rFonts w:ascii="宋体" w:hAnsi="宋体"/>
          <w:color w:val="000000"/>
          <w:sz w:val="24"/>
        </w:rPr>
        <w:t xml:space="preserve">               </w:t>
      </w:r>
      <w:r>
        <w:rPr>
          <w:rFonts w:hint="eastAsia" w:ascii="宋体" w:hAnsi="宋体"/>
          <w:color w:val="000000"/>
          <w:sz w:val="24"/>
        </w:rPr>
        <w:t xml:space="preserve">                       </w:t>
      </w:r>
    </w:p>
    <w:tbl>
      <w:tblPr>
        <w:tblStyle w:val="5"/>
        <w:tblW w:w="14325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875"/>
        <w:gridCol w:w="915"/>
        <w:gridCol w:w="885"/>
        <w:gridCol w:w="2715"/>
        <w:gridCol w:w="3180"/>
        <w:gridCol w:w="20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学号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尹鹏旭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20190301Z20769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20190301050352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傅美华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20190301050294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陆晓蓓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20190301050365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温晓之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20190301050291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侯仰瑶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20200301Z20785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赵子诚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20200301050411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冯陵升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20200301050400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廖天雄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20200301050422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贾海玲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20190301070566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刘柠硕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20200301070648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杨子晔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20190301070532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王红娇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20190301070622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何俊玲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20190301070552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杨熊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20190301070543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林贺权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环境与资源保护法学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20190301080645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廖彩舜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环境与资源保护法学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20190301080650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张溢轩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环境与资源保护法学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20200301080686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梁选点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20200301040212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李响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诉讼法学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20190301060432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毛佳婧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诉讼法学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20190301060500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邱胜帆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刑法学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20190301040278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刘文琦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诉讼法学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20200301060486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陈俊达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诉讼法学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20190301060519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庞易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诉讼法学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20190301060453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周立勤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诉讼法学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20190301060508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吴庆棒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诉讼法学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20190301060444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李勇峰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行政法学院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宪法学与行政法学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20190301030178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吴佳悦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法学理论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20190301010065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法律史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20200301020109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陈一珲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彝族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宪法学与行政法学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20190301030184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曾泓铖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法学理论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20200301010094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郭小东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Hans"/>
              </w:rPr>
              <w:t>法学理论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20190301010090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谢彦琛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法学理论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20190301010089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郝淑亚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法学理论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20190301010070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姜  文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行政法学院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宪法学与行政法学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20190301030170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侯之帅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20200301090709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郑宇豪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20190301090654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苏建维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20190301090689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戴宇倩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20190301090660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刘梦云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人工智能法学院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人工智能法学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20200301Z90899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胡昌存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刑事侦查学院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侦查学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20190301Z30798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程昭凯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满族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刑事侦查学院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警察科学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20190301Z50826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李轩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刑事侦查学院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侦查学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20200301Z30837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黄铖颉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20201202001073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马辉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经济学院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应用经济学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20190202000050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吴春霞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20190305000895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龚照绮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20190305000900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王翕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哲学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20190101000018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李远志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土家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政治与公共管理学院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政治学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20190302000858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李爽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政治与公共管理学院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政治学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20190302000870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王鑫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政治与公共管理学院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公共管理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20191204001004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陈佳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政治与公共管理学院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公共管理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20191204000990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王妍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20190503010945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喻巧琳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20190503020960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文婷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20190503010939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陈 诺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外语学院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20190502110926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247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527C5"/>
    <w:rsid w:val="3863720D"/>
    <w:rsid w:val="594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  <w:style w:type="paragraph" w:customStyle="1" w:styleId="8">
    <w:name w:val="_Style 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hAnsi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2021-10-08T05:35:00Z</dcterms:created>
  <dc:creator>Administrator</dc:creator>
  <cp:lastModifiedBy>胡茜玥</cp:lastModifiedBy>
  <dcterms:modified xsi:type="dcterms:W3CDTF">2021-10-11T09:12:20Z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7A53F6BADB7D4C3397C330E488F8B2C6</vt:lpwstr>
  </property>
</Properties>
</file>