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29" w:rsidRPr="00E56929" w:rsidRDefault="00E56929" w:rsidP="00E56929">
      <w:pPr>
        <w:rPr>
          <w:rFonts w:ascii="黑体" w:eastAsia="黑体" w:hAnsi="黑体" w:cs="方正黑体_GBK" w:hint="eastAsia"/>
          <w:sz w:val="32"/>
          <w:szCs w:val="32"/>
        </w:rPr>
      </w:pPr>
      <w:bookmarkStart w:id="0" w:name="_GoBack"/>
      <w:r w:rsidRPr="00E56929">
        <w:rPr>
          <w:rFonts w:ascii="黑体" w:eastAsia="黑体" w:hAnsi="黑体" w:cs="方正黑体_GBK" w:hint="eastAsia"/>
          <w:sz w:val="32"/>
          <w:szCs w:val="32"/>
        </w:rPr>
        <w:t>附件</w:t>
      </w:r>
    </w:p>
    <w:bookmarkEnd w:id="0"/>
    <w:p w:rsidR="00E56929" w:rsidRDefault="00E56929" w:rsidP="00E56929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西南政法大学</w:t>
      </w:r>
    </w:p>
    <w:p w:rsidR="00E56929" w:rsidRDefault="00E56929" w:rsidP="00E56929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pacing w:val="-14"/>
          <w:kern w:val="20"/>
          <w:sz w:val="44"/>
          <w:szCs w:val="44"/>
        </w:rPr>
        <w:t>2021年</w:t>
      </w:r>
      <w:r>
        <w:rPr>
          <w:rFonts w:ascii="方正小标宋_GBK" w:eastAsia="方正小标宋_GBK" w:hAnsi="方正小标宋_GBK" w:cs="方正小标宋_GBK" w:hint="eastAsia"/>
          <w:spacing w:val="-14"/>
          <w:kern w:val="20"/>
          <w:sz w:val="44"/>
          <w:szCs w:val="44"/>
        </w:rPr>
        <w:t>重庆市普通高校学生先进</w:t>
      </w: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集体和个人拟推荐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名单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一、先进班集体（共13个）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民商法学院本科2017级7班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经济法学院本科2017级4班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法学院本科2017级4班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行政法学院本科2017级11班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国际法学院本科2018级涉外法律人才实验班 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人工智能法学院本科2018级1班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刑事侦查学院本科2018级海外利益保护方向实验班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商学院本科2017级管理会计实验班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经济学院本科2017级金融1班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马克思主义学院本科2018级思想政治教育2班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政治与公共管理学院本科2018级行政管理3班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新闻传播学院本科2017级2班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外语学院研究生2018级外国语言学及应用语言学班 </w:t>
      </w:r>
    </w:p>
    <w:p w:rsidR="00E56929" w:rsidRDefault="00E56929" w:rsidP="00E56929">
      <w:pPr>
        <w:widowControl/>
        <w:numPr>
          <w:ilvl w:val="0"/>
          <w:numId w:val="1"/>
        </w:numPr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三好学生（共35名）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金亚妮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谢钧镝  付  洁  蒋静欣  胡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张含钰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傅子洛  费  典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唐益亮  赵泽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慧  柯鸿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殷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爱民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杨馨儿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郭雨姿  周梓祺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张义云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于晓凤  任子烨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方陈晨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范渝可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谢同宇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陈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康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苹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邓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兵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 xml:space="preserve">张  奇  陈晓旭  郑钰婵  唐  宇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龚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安静  曹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彦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罗阳吉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陶  成  谭舒月  何绮彤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谭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堾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垿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三、优秀学生干部（共24名）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翟昊天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别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昕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 xml:space="preserve">玥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许慧琳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董子怡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刘维智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白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萩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吴玲飞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  鼎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黄培钦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曲晓童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  <w:t>姚自阳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  <w:t>李昱阳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张佳宜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张永嘉  李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楠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丁万鹏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涂梦媛  袁萍萍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柳佳威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陈妍婷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夏开峰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宋文科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林柳萍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马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凤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四、优秀毕业研究生（共22名）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梁逸秋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闵祥双  张仁青  温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昕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周之田  邓若翰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李思宜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熊  波  朱永进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王啸洋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  <w:t>邓钦文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eastAsia="zh-Hans"/>
        </w:rPr>
        <w:t>周泽中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陈  雨  刘若男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段黎宇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徐  旺  李  敏  魏俊杰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刘艳灵  张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瑜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王藤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蕊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梁阿敏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五、优秀本科毕业生（共44名）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张雪莹  方思齐  王丹青  何家睿  聂言西  苏欣蕊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林洪宇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ab/>
        <w:t xml:space="preserve">李  超  蔡欣瑜  董雨婷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林星成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王麒睿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徐维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咛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杨奕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钒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张芃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芃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黄德成  刘志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鸿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钱欣怡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禹诗烨  楼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妃  王雅琪  胡皓然  钟  丽  赵安俞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吴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琳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  旭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张喻佳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肖雨萍  王领飞  王子健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周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李瑶嘉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刘晓翠  韩嘉烜  付怡丝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杨劲林</w:t>
      </w:r>
      <w:proofErr w:type="gramEnd"/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彭俊杰  徐尚书  郭雯羽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廖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玥  王利文  李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卓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徐任琦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阿斯尔·阿木尔巴特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六、精神文明建设先进个人（共34名）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罗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黄  博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彭塬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丹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张夏华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赵  洲  杨旭琪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薛欣怡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饶思远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许佳欣  万清岩  曲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珈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诺  王文楷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>邹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洋  朱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浩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楠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张语桐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张苧心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孙艺伦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廖晨希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王卿宇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钟  億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冉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涛  冯明辉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樊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李  青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刘锦凤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张啸峰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黄镇屹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朱美丽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李梓源  沈柳幸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王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登民  唐梦月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林翠珍  周维嘉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七、志愿服务活动先进个人（共34名）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赖翰轮  文  威  朱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林沛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玟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周嘉睿  熊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彧</w:t>
      </w:r>
      <w:proofErr w:type="gramEnd"/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邱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越  黄熠珣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丁智锐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王韵淇  杨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书涵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杨富森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龙艳丽  张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黄淑婷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闫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竑羽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丁泽政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李鹿吟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王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吉宏杰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郭尧呈  杨  昆  肖瑞琦  余世鑫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黄滢月  肖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梁  月  冯宣耀  朱双双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余师瑶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况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月星  李安琪  吴  洁  向美霖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八、创新能力提升先进个人（共25名）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栾金威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李仙梅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王馨泓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王镕洪  彭艳玲  詹思煜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李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璐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刘昊烨  王彤丹  刘睿思  张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张雨嫣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简永玺  陈恺煜  江  露  胡  灵  李孝潇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谢欣余</w:t>
      </w:r>
      <w:proofErr w:type="gramEnd"/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胡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  岩  胡彩霞  周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霞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张永娇  王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鑫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文  燕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九、体育活动先进个人（共16名）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谭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锟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包岚馨  温海伦  郑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颖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卢雨辰  宁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旌</w:t>
      </w:r>
      <w:proofErr w:type="gramEnd"/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陈代令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张之涵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储子奕  陈梦晗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况翔瑞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周美灵</w:t>
      </w:r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陈明新  张  丹  代  盼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徐卓谦</w:t>
      </w:r>
      <w:proofErr w:type="gramEnd"/>
    </w:p>
    <w:p w:rsidR="00E56929" w:rsidRDefault="00E56929" w:rsidP="00E56929">
      <w:pPr>
        <w:widowControl/>
        <w:adjustRightInd w:val="0"/>
        <w:snapToGrid w:val="0"/>
        <w:spacing w:line="580" w:lineRule="exact"/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十、艺术教育活动先进个人（共21名）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魏学辉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汪琪亮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刘宇奇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吕焕焕  周  榆  杨雪佳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张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敖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芮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刘荣晶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王  杰  孙小雯  徐大志</w:t>
      </w: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lastRenderedPageBreak/>
        <w:t xml:space="preserve">满潇阳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杨沁林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韩明瑞  肖雯月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罗竣豪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向丽君</w:t>
      </w:r>
    </w:p>
    <w:p w:rsidR="00E56929" w:rsidRDefault="00E56929" w:rsidP="00E56929">
      <w:pPr>
        <w:spacing w:line="540" w:lineRule="exact"/>
        <w:rPr>
          <w:rFonts w:ascii="方正仿宋_GBK" w:eastAsia="方正仿宋_GBK" w:hAnsi="方正仿宋_GBK" w:cs="方正仿宋_GBK" w:hint="eastAsia"/>
          <w:color w:val="FF0000"/>
          <w:sz w:val="30"/>
          <w:szCs w:val="30"/>
        </w:rPr>
      </w:pP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幸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>馨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</w:rPr>
        <w:t xml:space="preserve">  曲  胜  周嗣济</w:t>
      </w:r>
    </w:p>
    <w:p w:rsidR="00E56929" w:rsidRDefault="00E56929" w:rsidP="00E56929">
      <w:pPr>
        <w:spacing w:line="54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:rsidR="00E56929" w:rsidRDefault="00E56929" w:rsidP="00E56929">
      <w:pPr>
        <w:spacing w:line="58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3D0184" w:rsidRDefault="003D0184"/>
    <w:sectPr w:rsidR="003D0184">
      <w:footerReference w:type="even" r:id="rId6"/>
      <w:footerReference w:type="default" r:id="rId7"/>
      <w:pgSz w:w="11906" w:h="16838"/>
      <w:pgMar w:top="1440" w:right="1800" w:bottom="79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92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000000" w:rsidRDefault="00E569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6929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2</w:t>
    </w:r>
    <w:r>
      <w:fldChar w:fldCharType="end"/>
    </w:r>
  </w:p>
  <w:p w:rsidR="00000000" w:rsidRDefault="00E56929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80F1"/>
    <w:multiLevelType w:val="singleLevel"/>
    <w:tmpl w:val="125980F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29"/>
    <w:rsid w:val="003D0184"/>
    <w:rsid w:val="00E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692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56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56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5692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5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吴瑕</dc:creator>
  <cp:lastModifiedBy>吴瑕</cp:lastModifiedBy>
  <cp:revision>1</cp:revision>
  <dcterms:created xsi:type="dcterms:W3CDTF">2021-05-17T03:14:00Z</dcterms:created>
  <dcterms:modified xsi:type="dcterms:W3CDTF">2021-05-17T03:14:00Z</dcterms:modified>
</cp:coreProperties>
</file>