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A6" w:rsidRDefault="009208A6" w:rsidP="009208A6">
      <w:pPr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附件</w:t>
      </w:r>
    </w:p>
    <w:p w:rsidR="009208A6" w:rsidRDefault="009208A6" w:rsidP="009208A6">
      <w:pPr>
        <w:spacing w:line="580" w:lineRule="exact"/>
        <w:ind w:leftChars="304" w:left="1963" w:hangingChars="300" w:hanging="1325"/>
        <w:rPr>
          <w:rFonts w:ascii="方正小标宋简体" w:eastAsia="方正小标宋简体" w:hAnsi="仿宋_GB2312" w:cs="仿宋_GB2312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/>
          <w:color w:val="000000"/>
          <w:kern w:val="0"/>
          <w:sz w:val="44"/>
          <w:szCs w:val="44"/>
        </w:rPr>
        <w:t>西南政法大学2019-2020学年研究生</w:t>
      </w:r>
    </w:p>
    <w:p w:rsidR="009208A6" w:rsidRDefault="009208A6" w:rsidP="009208A6">
      <w:pPr>
        <w:spacing w:line="580" w:lineRule="exact"/>
        <w:ind w:leftChars="304" w:left="1963" w:hangingChars="300" w:hanging="1325"/>
        <w:jc w:val="center"/>
        <w:rPr>
          <w:rFonts w:ascii="方正小标宋简体" w:eastAsia="方正小标宋简体" w:hAnsi="仿宋_GB2312" w:cs="仿宋_GB2312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/>
          <w:color w:val="000000"/>
          <w:kern w:val="0"/>
          <w:sz w:val="44"/>
          <w:szCs w:val="44"/>
        </w:rPr>
        <w:t>“一辅”岗位计划分配表</w:t>
      </w:r>
    </w:p>
    <w:p w:rsidR="009208A6" w:rsidRDefault="009208A6" w:rsidP="009208A6">
      <w:pPr>
        <w:spacing w:line="580" w:lineRule="exact"/>
        <w:ind w:leftChars="304" w:left="1963" w:hangingChars="300" w:hanging="1325"/>
        <w:rPr>
          <w:rFonts w:ascii="方正小标宋简体" w:eastAsia="方正小标宋简体" w:hAnsi="宋体" w:cs="方正小标宋_GBK"/>
          <w:b/>
          <w:bCs/>
          <w:sz w:val="44"/>
          <w:szCs w:val="44"/>
        </w:rPr>
      </w:pPr>
    </w:p>
    <w:tbl>
      <w:tblPr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5"/>
        <w:gridCol w:w="3395"/>
        <w:gridCol w:w="1843"/>
        <w:gridCol w:w="1736"/>
      </w:tblGrid>
      <w:tr w:rsidR="009208A6" w:rsidTr="00AA2DFC">
        <w:trPr>
          <w:trHeight w:val="679"/>
        </w:trPr>
        <w:tc>
          <w:tcPr>
            <w:tcW w:w="1455" w:type="dxa"/>
          </w:tcPr>
          <w:p w:rsidR="009208A6" w:rsidRDefault="009208A6" w:rsidP="00AA2DFC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学院名称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设定岗位数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9208A6" w:rsidTr="00AA2DFC">
        <w:trPr>
          <w:trHeight w:val="514"/>
        </w:trPr>
        <w:tc>
          <w:tcPr>
            <w:tcW w:w="1455" w:type="dxa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民商法学院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7（本4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08A6" w:rsidTr="00AA2DFC">
        <w:trPr>
          <w:trHeight w:val="608"/>
        </w:trPr>
        <w:tc>
          <w:tcPr>
            <w:tcW w:w="1455" w:type="dxa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经济法学院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7（本4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08A6" w:rsidTr="00AA2DFC">
        <w:trPr>
          <w:trHeight w:val="453"/>
        </w:trPr>
        <w:tc>
          <w:tcPr>
            <w:tcW w:w="1455" w:type="dxa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7（本4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08A6" w:rsidTr="00AA2DFC">
        <w:trPr>
          <w:trHeight w:val="499"/>
        </w:trPr>
        <w:tc>
          <w:tcPr>
            <w:tcW w:w="1455" w:type="dxa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行政法学院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7（本4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08A6" w:rsidTr="00AA2DFC">
        <w:trPr>
          <w:trHeight w:val="390"/>
        </w:trPr>
        <w:tc>
          <w:tcPr>
            <w:tcW w:w="1455" w:type="dxa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国际法学院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3（本2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08A6" w:rsidTr="00AA2DFC">
        <w:trPr>
          <w:trHeight w:val="560"/>
        </w:trPr>
        <w:tc>
          <w:tcPr>
            <w:tcW w:w="1455" w:type="dxa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人工智能学院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4（本3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08A6" w:rsidTr="00AA2DFC">
        <w:trPr>
          <w:trHeight w:val="560"/>
        </w:trPr>
        <w:tc>
          <w:tcPr>
            <w:tcW w:w="1455" w:type="dxa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刑事侦查学院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4（本3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08A6" w:rsidTr="00AA2DFC">
        <w:trPr>
          <w:trHeight w:val="390"/>
        </w:trPr>
        <w:tc>
          <w:tcPr>
            <w:tcW w:w="1455" w:type="dxa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5（本4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08A6" w:rsidTr="00AA2DFC">
        <w:trPr>
          <w:trHeight w:val="390"/>
        </w:trPr>
        <w:tc>
          <w:tcPr>
            <w:tcW w:w="1455" w:type="dxa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5（本4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08A6" w:rsidTr="00AA2DFC">
        <w:trPr>
          <w:trHeight w:val="390"/>
        </w:trPr>
        <w:tc>
          <w:tcPr>
            <w:tcW w:w="1455" w:type="dxa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外语学院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3（本2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08A6" w:rsidTr="00AA2DFC">
        <w:trPr>
          <w:trHeight w:val="390"/>
        </w:trPr>
        <w:tc>
          <w:tcPr>
            <w:tcW w:w="1455" w:type="dxa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新闻传播学院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3（本2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08A6" w:rsidTr="00AA2DFC">
        <w:trPr>
          <w:trHeight w:val="390"/>
        </w:trPr>
        <w:tc>
          <w:tcPr>
            <w:tcW w:w="1455" w:type="dxa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政治与公共管理学院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3（本2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08A6" w:rsidTr="00AA2DFC">
        <w:trPr>
          <w:trHeight w:val="390"/>
        </w:trPr>
        <w:tc>
          <w:tcPr>
            <w:tcW w:w="1455" w:type="dxa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3（本2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08A6" w:rsidTr="00AA2DFC">
        <w:trPr>
          <w:trHeight w:val="390"/>
        </w:trPr>
        <w:tc>
          <w:tcPr>
            <w:tcW w:w="1455" w:type="dxa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国际教育学院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1（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08A6" w:rsidTr="00AA2DFC">
        <w:trPr>
          <w:trHeight w:val="390"/>
        </w:trPr>
        <w:tc>
          <w:tcPr>
            <w:tcW w:w="1455" w:type="dxa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人权研究院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1（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08A6" w:rsidTr="00AA2DFC">
        <w:trPr>
          <w:trHeight w:val="390"/>
        </w:trPr>
        <w:tc>
          <w:tcPr>
            <w:tcW w:w="1455" w:type="dxa"/>
          </w:tcPr>
          <w:p w:rsidR="009208A6" w:rsidRDefault="009208A6" w:rsidP="00AA2DFC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208A6" w:rsidRDefault="009208A6" w:rsidP="00AA2DFC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9208A6" w:rsidRDefault="009208A6" w:rsidP="009208A6">
      <w:pPr>
        <w:rPr>
          <w:rFonts w:ascii="方正仿宋_GBK" w:eastAsia="方正仿宋_GBK"/>
          <w:b/>
          <w:sz w:val="32"/>
          <w:szCs w:val="32"/>
        </w:rPr>
      </w:pPr>
    </w:p>
    <w:p w:rsidR="009208A6" w:rsidRDefault="009208A6" w:rsidP="009208A6"/>
    <w:p w:rsidR="00576DD5" w:rsidRDefault="00576DD5"/>
    <w:sectPr w:rsidR="00576DD5" w:rsidSect="00312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08A6"/>
    <w:rsid w:val="00576DD5"/>
    <w:rsid w:val="009208A6"/>
    <w:rsid w:val="00BC1F05"/>
    <w:rsid w:val="00D6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陈晨</dc:creator>
  <cp:lastModifiedBy>陈晨</cp:lastModifiedBy>
  <cp:revision>1</cp:revision>
  <dcterms:created xsi:type="dcterms:W3CDTF">2019-07-09T07:16:00Z</dcterms:created>
  <dcterms:modified xsi:type="dcterms:W3CDTF">2019-07-09T07:16:00Z</dcterms:modified>
</cp:coreProperties>
</file>